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Ubuntu" w:cs="Ubuntu" w:eastAsia="Ubuntu" w:hAnsi="Ubuntu"/>
          <w:color w:val="434343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26ο</w:t>
      </w: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ΔΙΕΘΝΕΣ ΦΕΣΤΙΒΑΛ ΚΙΝΗΜΑΤΟΓΡΑΦΟΥ ΤΗΣ ΑΘΗΝΑΣ ΝΥΧΤΕΣ ΠΡΕΜΙΕΡΑΣ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5943600" cy="1181100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Ubuntu" w:cs="Ubuntu" w:eastAsia="Ubuntu" w:hAnsi="Ubuntu"/>
          <w:color w:val="434343"/>
        </w:rPr>
      </w:pPr>
      <w:r w:rsidDel="00000000" w:rsidR="00000000" w:rsidRPr="00000000">
        <w:rPr>
          <w:rFonts w:ascii="Ubuntu" w:cs="Ubuntu" w:eastAsia="Ubuntu" w:hAnsi="Ubuntu"/>
          <w:color w:val="434343"/>
          <w:rtl w:val="0"/>
        </w:rPr>
        <w:t xml:space="preserve">23</w:t>
      </w:r>
      <w:r w:rsidDel="00000000" w:rsidR="00000000" w:rsidRPr="00000000">
        <w:rPr>
          <w:rFonts w:ascii="Ubuntu" w:cs="Ubuntu" w:eastAsia="Ubuntu" w:hAnsi="Ubuntu"/>
          <w:color w:val="434343"/>
          <w:highlight w:val="white"/>
          <w:rtl w:val="0"/>
        </w:rPr>
        <w:t xml:space="preserve"> Σεπτεμβρίου - 4 Οκτωβρίου 2020</w:t>
      </w:r>
      <w:r w:rsidDel="00000000" w:rsidR="00000000" w:rsidRPr="00000000">
        <w:rPr>
          <w:rFonts w:ascii="Ubuntu" w:cs="Ubuntu" w:eastAsia="Ubuntu" w:hAnsi="Ubuntu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right"/>
        <w:rPr>
          <w:rFonts w:ascii="Ubuntu" w:cs="Ubuntu" w:eastAsia="Ubuntu" w:hAnsi="Ubuntu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60.0" w:type="dxa"/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jc w:val="center"/>
              <w:rPr>
                <w:b w:val="1"/>
                <w:color w:val="741b47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741b47"/>
                <w:sz w:val="30"/>
                <w:szCs w:val="30"/>
                <w:rtl w:val="0"/>
              </w:rPr>
              <w:t xml:space="preserve">Δημοσιογραφικές Προβολές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590"/>
        <w:gridCol w:w="1035"/>
        <w:gridCol w:w="5760"/>
        <w:tblGridChange w:id="0">
          <w:tblGrid>
            <w:gridCol w:w="1170"/>
            <w:gridCol w:w="1590"/>
            <w:gridCol w:w="1035"/>
            <w:gridCol w:w="5760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24/09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ΤΡΑΓΟΥΔΙΑ ΤΗΣ ΚΑΤΑΠΙΕΣΗΣ / SONGS OF REPRESSION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Δανία, 90')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Μάριαν Χόουγκεν-Μοράγκα, Έστεφαν Βάγκνερ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24/09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22:ΟΟ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Η ΜΙΚΡΗ ΜΟΥ ΑΔΕΛΦΗ / MY LITTLE SISTER / SCHWESTERLEIN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(2020, Ελβετία, 99')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Στεφανί Σουά, Βερονίκ Ρεϊμόντ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Πα. 25/9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ΣΕ ΚΟΥΒΑΛΩ ΠΑΝΤΑ ΜΕΣΑ ΜΟΥ / I CARRY YOU WITH ME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ΗΠΑ / Μεξικό, 111’)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Χάιντι Γιούιν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Πα. 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MAKE UP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Ηνωμένο Βασίλειο, 86')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Κλερ Όουκλι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Πα. 25/09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ΔΑΝΑΟΣ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ΜΕΤΑΦΟΡΑ / TRANSFER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Ελλάδα, 115’)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Ηλίας Γιαννακάκης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Σαβ. 26/09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ΜΕ ΕΝΑΝ ΨΙΘΥΡΟ / IN A WHISPER / A MEDIA VOZ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Ισπανία / Γαλλία / Ελβετία / Κούβα, 80')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 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Πατρίσια Περέζ Φερνάντεζ, Χάιντι Χασάν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Σαβ. 26/09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ΣΤΕΛΛΑ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GAGARINE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Γαλλία, 95’)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Φανί Λιατάρ, Ζερεμί Τρουί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Κυρ. 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ΓΙΟΣΕΠ / JOSEP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Γαλλία / Ισπανία / Βέλγιο, 80’)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Ορέλ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Κυρ. 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ΟΠΕΡΑ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ΦΡΟΝΙΜΙΤΗΣ / WISDOM TOOTH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Κίνα, 104')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Μινγκ Λιανγκ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Κυρ. 27/09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ΣΤΕΛΛΑ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 ΦΟΡΕΣ ΑΝΟΙΞΗ / SPRING BLOSSOM / SEIZE PRINTEMPS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Γαλλία, 73')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Σουζάν Λιντόν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Δε. 28/09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ΔΑΝΑΟΣ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ΟΙ ΣΚΥΛΟΙ ΤΟΥ ΔΙΑΣΤΗΜΑΤΟΣ / SPACE DOGS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Αυστρία / Γερμανία, 91’)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Έλσα Κρέμσερ, Λέβιν Πίτερ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Δε. 28/09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20:15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ΠΑΡΑΜΥΘΙΑ ΜΕ ΑΣΧΗΜΟ ΤΕΛΟΣ / BAD TALES 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FAVOLACCE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Ιταλία / Ελβετία, 98')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Φάμπιο και Νταμιάνο Ντ'Ινοτσέντσο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Δε. 28/09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ΟΠΕΡΑ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ΜΕΤΑΞΥ ΑΝΔΡΩΝ / MINYAN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ΗΠΑ, 118')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Έρικ Στιλ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Τρ. 29/09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22:30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ΑΥΓΟΥΣΤΟΣ / AUGUST / AGOSTO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Κούβα / Κόστα Ρίκα / Γαλλία, 85')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Αρμάντο Κάπο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Τρ. 29/09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ΤΑΙΝΙΟΘΗΚΗ ΤΗΣ ΕΛΛΑΔΟΣ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ΣΤΟ ΧΑΝΤΑΚΙ / THE FOUNDATION PIT / KOTLOVAN 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Ρωσία, 71’)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Αντρέι Γκριάζεφ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Τρ. 29/09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ΡΙΒΙΕΡΑ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ΓΙΑΤΙ ΧΟΡΟΠΗΔΩ / THE REASON I JUMP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Ηνωμένο Βασίλειο / ΗΠΑ, 82')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Τζέρι Ρόθγουελ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Τε. 30/09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IDEAL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21:30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ΗΧΟΣ ΑΠΟ ΜΕΤΑΛΛΟ / SOUND OF METAL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ΗΠΑ, 130’)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Ντάριους Μάρντερ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Τε. 30/09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ΟΠΕΡΑ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22:30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ΑΝ ΗΤΑΝ ΕΡΩΤΑΣ / IF IT WERE LOVE / SI C'ÉTAIT DE L'AMOUR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Γαλλία, 82')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Πατρίκ Σίχα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Τε. 30/09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ΑΥΤΟ ΔΕΝ ΕΙΝΑΙ ΤΑΦΗ, ΕΙΝΑΙ ΑΝΑΣΤΑΣΗ / THIS IS NOT A BURIAL, IT'S A RESURRECTION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(2019, Λεσότο / Νότια Αφρική / Ιταλία, 120')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Λεμοχάνγκ Τζερεμάια Μοσέσε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01/10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ΟΠΕΡΑ1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ΦΤΕΡΑ ΣΤΟΝ ΑΝΕΜΟ / STRIDING INTO THE WIND / YE MA FEN ZONG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Κίνα, 134’)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Σούτζουν Γούεϊ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Πε. 01/10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ΤΡΙΑΝΟΝ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120" w:line="240" w:lineRule="auto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 ΜΙΚΡΟΣ ΣΑΜΕΝΤΙ / PETIT SAMEDI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(2020, Βέλγιο, 75’)</w:t>
            </w:r>
            <w:r w:rsidDel="00000000" w:rsidR="00000000" w:rsidRPr="00000000">
              <w:rPr>
                <w:b w:val="1"/>
                <w:i w:val="1"/>
                <w:color w:val="38761d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8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Σκηνοθεσία: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Παλόμα Σέρμον-Ντάι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5.0" w:type="dxa"/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rebuchet MS" w:cs="Trebuchet MS" w:eastAsia="Trebuchet MS" w:hAnsi="Trebuchet MS"/>
                <w:b w:val="1"/>
                <w:color w:val="741b47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41b47"/>
                <w:sz w:val="30"/>
                <w:szCs w:val="30"/>
                <w:rtl w:val="0"/>
              </w:rPr>
              <w:t xml:space="preserve">Δημοσιογραφικές Διαπιστεύσεις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741b47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41b47"/>
                <w:sz w:val="30"/>
                <w:szCs w:val="30"/>
                <w:rtl w:val="0"/>
              </w:rPr>
              <w:t xml:space="preserve">Οδηγίες για σύστημα Viva.gr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center"/>
        <w:rPr>
          <w:rFonts w:ascii="Trebuchet MS" w:cs="Trebuchet MS" w:eastAsia="Trebuchet MS" w:hAnsi="Trebuchet MS"/>
          <w:b w:val="1"/>
          <w:color w:val="413e4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Ubuntu" w:cs="Ubuntu" w:eastAsia="Ubuntu" w:hAnsi="Ubuntu"/>
          <w:b w:val="1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Η δημοσιογραφική διαπίστευση αποτελεί κάρτα με μοναδικό κωδικό κατόχου που αντιστοιχεί σε 5 προβολές του Φεστιβάλ (προβολές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με έκδοση μηδενικού εισιτηρίου, 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και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 δεν αφορά στις δημοσιογραφικές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προβολές).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A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Με την χρήση του μοναδικού κωδικού, μπορεί ο κάτοχος της διαπίστευσης να εκδίδει τα εισιτήρια για τις προβολές της επιλογής του και ηλεκτρονικά, μέσω του viva.gr και σε όλα τα φυσικά σημεία πώλησης.</w:t>
      </w:r>
    </w:p>
    <w:p w:rsidR="00000000" w:rsidDel="00000000" w:rsidP="00000000" w:rsidRDefault="00000000" w:rsidRPr="00000000" w14:paraId="0000008B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rebuchet MS" w:cs="Trebuchet MS" w:eastAsia="Trebuchet MS" w:hAnsi="Trebuchet MS"/>
          <w:b w:val="1"/>
          <w:color w:val="99000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u w:val="single"/>
          <w:rtl w:val="0"/>
        </w:rPr>
        <w:t xml:space="preserve">ΠΡΟΣΟΧΗ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Ubuntu" w:cs="Ubuntu" w:eastAsia="Ubuntu" w:hAnsi="Ubuntu"/>
          <w:color w:val="99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Οι κάτοχοι των δημοσιογραφικών διαπιστεύσεων μπορούν να εκδίδουν το μηδενικό τους εισιτήριο όποια μέρα επιθυμούν από την 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Πέμπτη, 24 Σεπτεμβρίου και μετά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για όποια από τις προβολές επιθυμούν, εκτός των δημοσιογραφικών που σημειώνονται με την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ένδειξη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στο ωρολόγιο πρόγραμμα του Φεστιβάλ (βλ. παρακάτω).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>
          <w:rFonts w:ascii="Ubuntu" w:cs="Ubuntu" w:eastAsia="Ubuntu" w:hAnsi="Ubuntu"/>
          <w:b w:val="1"/>
          <w:color w:val="741b47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Ειδικότερα για τις Δημοσιογραφικές Προβολές:</w:t>
      </w:r>
    </w:p>
    <w:p w:rsidR="00000000" w:rsidDel="00000000" w:rsidP="00000000" w:rsidRDefault="00000000" w:rsidRPr="00000000" w14:paraId="0000008E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Οι παραπάνω δημοσιογραφικές προβολές του Φεστιβάλ φέρουν την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ένδειξη P (press screening)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στο πρόγραμμα του Φεστιβάλ.</w:t>
      </w:r>
    </w:p>
    <w:p w:rsidR="00000000" w:rsidDel="00000000" w:rsidP="00000000" w:rsidRDefault="00000000" w:rsidRPr="00000000" w14:paraId="0000008F">
      <w:pPr>
        <w:jc w:val="both"/>
        <w:rPr>
          <w:rFonts w:ascii="Ubuntu" w:cs="Ubuntu" w:eastAsia="Ubuntu" w:hAnsi="Ubuntu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Οι διαπιστευμένοι δημοσιογράφοι έχουν ελεύθερη πρόσβαση στις δημοσιογραφικές προβολές, χωρίς να κάνουν χρήση των κωδικών τους, μόνο με την επίδειξη της κάρτας τους, εφόσον την </w:t>
      </w: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ίδια ημέρα της προβολής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παραλάβουν το μηδενικό εισιτήριο από τον κινηματογράφο προβολής της ταινίας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color w:val="434343"/>
          <w:sz w:val="24"/>
          <w:szCs w:val="24"/>
          <w:u w:val="single"/>
          <w:rtl w:val="0"/>
        </w:rPr>
        <w:t xml:space="preserve">έως και 30’ πριν την έναρξη</w:t>
      </w: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αυτής με την επίδειξη της 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διαπίστευσής</w:t>
      </w:r>
      <w:r w:rsidDel="00000000" w:rsidR="00000000" w:rsidRPr="00000000">
        <w:rPr>
          <w:rFonts w:ascii="Ubuntu" w:cs="Ubuntu" w:eastAsia="Ubuntu" w:hAnsi="Ubuntu"/>
          <w:color w:val="413e40"/>
          <w:sz w:val="24"/>
          <w:szCs w:val="24"/>
          <w:rtl w:val="0"/>
        </w:rPr>
        <w:t xml:space="preserve"> τους. </w:t>
      </w:r>
    </w:p>
    <w:p w:rsidR="00000000" w:rsidDel="00000000" w:rsidP="00000000" w:rsidRDefault="00000000" w:rsidRPr="00000000" w14:paraId="00000090">
      <w:pPr>
        <w:jc w:val="both"/>
        <w:rPr>
          <w:rFonts w:ascii="Ubuntu" w:cs="Ubuntu" w:eastAsia="Ubuntu" w:hAnsi="Ubuntu"/>
          <w:b w:val="1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413e40"/>
          <w:sz w:val="24"/>
          <w:szCs w:val="24"/>
          <w:rtl w:val="0"/>
        </w:rPr>
        <w:t xml:space="preserve">Διαφορετικά χάνουν το δικαίωμα εισόδου.</w:t>
      </w:r>
    </w:p>
    <w:p w:rsidR="00000000" w:rsidDel="00000000" w:rsidP="00000000" w:rsidRDefault="00000000" w:rsidRPr="00000000" w14:paraId="00000091">
      <w:pPr>
        <w:jc w:val="both"/>
        <w:rPr>
          <w:rFonts w:ascii="Ubuntu" w:cs="Ubuntu" w:eastAsia="Ubuntu" w:hAnsi="Ubuntu"/>
          <w:b w:val="1"/>
          <w:color w:val="41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Ubuntu" w:cs="Ubuntu" w:eastAsia="Ubuntu" w:hAnsi="Ubuntu"/>
          <w:color w:val="434343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color w:val="741b47"/>
          <w:sz w:val="24"/>
          <w:szCs w:val="24"/>
          <w:rtl w:val="0"/>
        </w:rPr>
        <w:t xml:space="preserve">ΣΗΜΕΙΩΣΗ:</w:t>
      </w:r>
      <w:r w:rsidDel="00000000" w:rsidR="00000000" w:rsidRPr="00000000">
        <w:rPr>
          <w:rFonts w:ascii="Ubuntu" w:cs="Ubuntu" w:eastAsia="Ubuntu" w:hAnsi="Ubuntu"/>
          <w:b w:val="1"/>
          <w:color w:val="99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Η δημοσιογραφική διαπίστευση</w:t>
      </w:r>
      <w:r w:rsidDel="00000000" w:rsidR="00000000" w:rsidRPr="00000000">
        <w:rPr>
          <w:rFonts w:ascii="Ubuntu" w:cs="Ubuntu" w:eastAsia="Ubuntu" w:hAnsi="Ubuntu"/>
          <w:b w:val="1"/>
          <w:color w:val="434343"/>
          <w:sz w:val="24"/>
          <w:szCs w:val="24"/>
          <w:rtl w:val="0"/>
        </w:rPr>
        <w:t xml:space="preserve"> ΔΕΝ ισχύει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για τις</w:t>
      </w:r>
      <w:r w:rsidDel="00000000" w:rsidR="00000000" w:rsidRPr="00000000">
        <w:rPr>
          <w:rFonts w:ascii="Ubuntu" w:cs="Ubuntu" w:eastAsia="Ubuntu" w:hAnsi="Ubuntu"/>
          <w:b w:val="1"/>
          <w:color w:val="434343"/>
          <w:sz w:val="24"/>
          <w:szCs w:val="24"/>
          <w:rtl w:val="0"/>
        </w:rPr>
        <w:t xml:space="preserve"> online προβολές </w:t>
      </w:r>
      <w:r w:rsidDel="00000000" w:rsidR="00000000" w:rsidRPr="00000000">
        <w:rPr>
          <w:rFonts w:ascii="Ubuntu" w:cs="Ubuntu" w:eastAsia="Ubuntu" w:hAnsi="Ubuntu"/>
          <w:color w:val="434343"/>
          <w:sz w:val="24"/>
          <w:szCs w:val="24"/>
          <w:rtl w:val="0"/>
        </w:rPr>
        <w:t xml:space="preserve">του 26ου Διεθνούς Φεστιβάλ Κινηματογράφου της Αθήνας Νύχτες Πρεμιέρας.</w:t>
      </w:r>
    </w:p>
    <w:p w:rsidR="00000000" w:rsidDel="00000000" w:rsidP="00000000" w:rsidRDefault="00000000" w:rsidRPr="00000000" w14:paraId="00000093">
      <w:pPr>
        <w:jc w:val="both"/>
        <w:rPr>
          <w:rFonts w:ascii="Ubuntu" w:cs="Ubuntu" w:eastAsia="Ubuntu" w:hAnsi="Ubuntu"/>
          <w:b w:val="1"/>
          <w:i w:val="1"/>
          <w:color w:val="413e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>
          <w:rFonts w:ascii="Ubuntu" w:cs="Ubuntu" w:eastAsia="Ubuntu" w:hAnsi="Ubuntu"/>
          <w:b w:val="1"/>
          <w:i w:val="1"/>
          <w:color w:val="413e40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i w:val="1"/>
          <w:color w:val="413e40"/>
          <w:sz w:val="24"/>
          <w:szCs w:val="24"/>
          <w:rtl w:val="0"/>
        </w:rPr>
        <w:t xml:space="preserve">Ευχαριστούμε και καλό Φεστιβάλ!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0"/>
      <w:spacing w:line="36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after="240" w:before="240" w:line="288" w:lineRule="auto"/>
      <w:jc w:val="left"/>
      <w:rPr>
        <w:rFonts w:ascii="Comfortaa" w:cs="Comfortaa" w:eastAsia="Comfortaa" w:hAnsi="Comfortaa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1857375</wp:posOffset>
          </wp:positionH>
          <wp:positionV relativeFrom="paragraph">
            <wp:posOffset>247650</wp:posOffset>
          </wp:positionV>
          <wp:extent cx="3967163" cy="1337764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584" l="19494" r="0" t="0"/>
                  <a:stretch>
                    <a:fillRect/>
                  </a:stretch>
                </pic:blipFill>
                <pic:spPr>
                  <a:xfrm>
                    <a:off x="0" y="0"/>
                    <a:ext cx="3967163" cy="13377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after="240" w:before="240" w:line="288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1971675</wp:posOffset>
          </wp:positionH>
          <wp:positionV relativeFrom="paragraph">
            <wp:posOffset>247650</wp:posOffset>
          </wp:positionV>
          <wp:extent cx="3967163" cy="1337764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584" l="19494" r="0" t="0"/>
                  <a:stretch>
                    <a:fillRect/>
                  </a:stretch>
                </pic:blipFill>
                <pic:spPr>
                  <a:xfrm>
                    <a:off x="0" y="0"/>
                    <a:ext cx="3967163" cy="13377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